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Villard de La Palud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>Jean Pierre 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>Data Protection Officer</w:t>
      </w:r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2E1360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EC3D05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. </w:t>
      </w:r>
    </w:p>
    <w:p w14:paraId="7B2EE947" w14:textId="3C775303" w:rsidR="001C2250" w:rsidRPr="00074BA0" w:rsidRDefault="001C2250" w:rsidP="00261C89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074BA0">
        <w:rPr>
          <w:rStyle w:val="CharAttribute4"/>
          <w:rFonts w:asciiTheme="minorHAnsi" w:hAnsiTheme="minorHAnsi"/>
          <w:b/>
        </w:rPr>
        <w:t>Finalità del trattamento dei dati.</w:t>
      </w:r>
      <w:r w:rsidRPr="00074BA0">
        <w:rPr>
          <w:rStyle w:val="CharAttribute5"/>
          <w:rFonts w:asciiTheme="minorHAnsi" w:hAnsiTheme="minorHAnsi"/>
        </w:rPr>
        <w:t xml:space="preserve"> </w:t>
      </w:r>
      <w:r w:rsidRPr="00074BA0">
        <w:rPr>
          <w:rStyle w:val="CharAttribute3"/>
          <w:rFonts w:asciiTheme="minorHAnsi" w:hAnsiTheme="minorHAnsi"/>
        </w:rPr>
        <w:t xml:space="preserve">Il trattamento dei </w:t>
      </w:r>
      <w:r w:rsidR="00EC3D05" w:rsidRPr="00074BA0">
        <w:rPr>
          <w:rStyle w:val="CharAttribute3"/>
          <w:rFonts w:asciiTheme="minorHAnsi" w:hAnsiTheme="minorHAnsi"/>
        </w:rPr>
        <w:t>S</w:t>
      </w:r>
      <w:r w:rsidRPr="00074BA0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074BA0">
        <w:rPr>
          <w:rStyle w:val="CharAttribute3"/>
          <w:rFonts w:asciiTheme="minorHAnsi" w:hAnsiTheme="minorHAnsi"/>
        </w:rPr>
        <w:t xml:space="preserve">nell’ambito ed </w:t>
      </w:r>
      <w:r w:rsidR="00C11BBF" w:rsidRPr="00074BA0">
        <w:rPr>
          <w:rStyle w:val="CharAttribute3"/>
          <w:rFonts w:asciiTheme="minorHAnsi" w:hAnsiTheme="minorHAnsi"/>
        </w:rPr>
        <w:t xml:space="preserve">ai fini della </w:t>
      </w:r>
      <w:r w:rsidR="0009508F" w:rsidRPr="00074BA0">
        <w:rPr>
          <w:rStyle w:val="CharAttribute3"/>
          <w:rFonts w:asciiTheme="minorHAnsi" w:hAnsiTheme="minorHAnsi"/>
        </w:rPr>
        <w:t xml:space="preserve">selezione per </w:t>
      </w:r>
      <w:r w:rsidR="0009508F" w:rsidRPr="00074BA0">
        <w:rPr>
          <w:rFonts w:ascii="Calibri" w:hAnsi="Calibri"/>
          <w:color w:val="000000"/>
        </w:rPr>
        <w:t>l’assunzione</w:t>
      </w:r>
      <w:r w:rsidR="0009508F" w:rsidRPr="00074BA0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074BA0">
        <w:rPr>
          <w:rFonts w:asciiTheme="minorHAnsi" w:hAnsiTheme="minorHAnsi" w:cs="Calibri"/>
          <w:noProof/>
        </w:rPr>
        <w:t>di un/</w:t>
      </w:r>
      <w:r w:rsidR="0009508F" w:rsidRPr="00074BA0">
        <w:rPr>
          <w:rFonts w:ascii="Calibri" w:hAnsi="Calibri"/>
          <w:color w:val="000000"/>
        </w:rPr>
        <w:t>una</w:t>
      </w:r>
      <w:r w:rsidR="00074BA0" w:rsidRPr="00074BA0">
        <w:rPr>
          <w:rFonts w:ascii="Calibri" w:hAnsi="Calibri"/>
          <w:color w:val="000000"/>
        </w:rPr>
        <w:t xml:space="preserve"> Dipendente a tempo indeterminato, dedicato/a ad attività tecniche e di ricerca in materia di neve e valanghe, nonché ad attività di ricerca nell’ambito del Progetto “The Chain Project” - finanziato a valere sul Programma regionale Valle d’Aosta FESR - CUP E73C23000370009</w:t>
      </w:r>
      <w:r w:rsidR="00DD6B02">
        <w:rPr>
          <w:rFonts w:ascii="Calibri" w:hAnsi="Calibri"/>
          <w:color w:val="000000"/>
        </w:rPr>
        <w:t xml:space="preserve">, </w:t>
      </w:r>
      <w:r w:rsidRPr="00074BA0">
        <w:rPr>
          <w:rStyle w:val="CharAttribute3"/>
          <w:rFonts w:asciiTheme="minorHAnsi" w:hAnsiTheme="minorHAnsi"/>
        </w:rPr>
        <w:t xml:space="preserve">nonché </w:t>
      </w:r>
      <w:r w:rsidR="0009508F" w:rsidRPr="00074BA0">
        <w:rPr>
          <w:rStyle w:val="CharAttribute3"/>
          <w:rFonts w:asciiTheme="minorHAnsi" w:hAnsiTheme="minorHAnsi"/>
        </w:rPr>
        <w:t>di tutti gli adempimenti</w:t>
      </w:r>
      <w:r w:rsidRPr="00074BA0">
        <w:rPr>
          <w:rStyle w:val="CharAttribute3"/>
          <w:rFonts w:asciiTheme="minorHAnsi" w:hAnsiTheme="minorHAnsi"/>
        </w:rPr>
        <w:t xml:space="preserve"> ammi</w:t>
      </w:r>
      <w:r w:rsidR="0009508F" w:rsidRPr="00074BA0">
        <w:rPr>
          <w:rStyle w:val="CharAttribute3"/>
          <w:rFonts w:asciiTheme="minorHAnsi" w:hAnsiTheme="minorHAnsi"/>
        </w:rPr>
        <w:t>nistrativi</w:t>
      </w:r>
      <w:r w:rsidRPr="00074BA0">
        <w:rPr>
          <w:rStyle w:val="CharAttribute3"/>
          <w:rFonts w:asciiTheme="minorHAnsi" w:hAnsiTheme="minorHAnsi"/>
        </w:rPr>
        <w:t xml:space="preserve"> alla stessa conness</w:t>
      </w:r>
      <w:r w:rsidR="0009508F" w:rsidRPr="00074BA0">
        <w:rPr>
          <w:rStyle w:val="CharAttribute3"/>
          <w:rFonts w:asciiTheme="minorHAnsi" w:hAnsiTheme="minorHAnsi"/>
        </w:rPr>
        <w:t>i</w:t>
      </w:r>
      <w:r w:rsidRPr="00074BA0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lastRenderedPageBreak/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Fonts w:asciiTheme="minorHAnsi" w:hAnsiTheme="minorHAnsi" w:cs="Lucida Grande"/>
          <w:color w:val="000000"/>
        </w:rPr>
        <w:t>, in aderenza al principio di responsabilizzazione derivante dal GDPR 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>Data breach</w:t>
      </w:r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</w:t>
      </w:r>
      <w:r w:rsidRPr="009164B3">
        <w:rPr>
          <w:rFonts w:asciiTheme="minorHAnsi" w:hAnsiTheme="minorHAnsi"/>
        </w:rPr>
        <w:lastRenderedPageBreak/>
        <w:t>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l’esercizio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r w:rsidR="00C11BBF">
        <w:rPr>
          <w:rStyle w:val="CharAttribute4"/>
          <w:rFonts w:asciiTheme="minorHAnsi" w:hAnsiTheme="minorHAnsi"/>
        </w:rPr>
        <w:t>Loc. Villard de La Palud</w:t>
      </w:r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>Jean Pierre Fosson</w:t>
      </w:r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nato/a a</w:t>
      </w:r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433D8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F18B" w14:textId="77777777" w:rsidR="00683193" w:rsidRDefault="00683193">
      <w:r>
        <w:separator/>
      </w:r>
    </w:p>
  </w:endnote>
  <w:endnote w:type="continuationSeparator" w:id="0">
    <w:p w14:paraId="327FD0EC" w14:textId="77777777" w:rsidR="00683193" w:rsidRDefault="0068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7357" w14:textId="77777777" w:rsidR="00683193" w:rsidRDefault="00683193">
      <w:r>
        <w:separator/>
      </w:r>
    </w:p>
  </w:footnote>
  <w:footnote w:type="continuationSeparator" w:id="0">
    <w:p w14:paraId="550A0539" w14:textId="77777777" w:rsidR="00683193" w:rsidRDefault="0068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2172">
    <w:abstractNumId w:val="2"/>
  </w:num>
  <w:num w:numId="2" w16cid:durableId="658459130">
    <w:abstractNumId w:val="9"/>
  </w:num>
  <w:num w:numId="3" w16cid:durableId="583808752">
    <w:abstractNumId w:val="11"/>
  </w:num>
  <w:num w:numId="4" w16cid:durableId="1593852507">
    <w:abstractNumId w:val="6"/>
  </w:num>
  <w:num w:numId="5" w16cid:durableId="478156496">
    <w:abstractNumId w:val="12"/>
  </w:num>
  <w:num w:numId="6" w16cid:durableId="1850439767">
    <w:abstractNumId w:val="3"/>
  </w:num>
  <w:num w:numId="7" w16cid:durableId="609894710">
    <w:abstractNumId w:val="7"/>
  </w:num>
  <w:num w:numId="8" w16cid:durableId="1596286996">
    <w:abstractNumId w:val="0"/>
  </w:num>
  <w:num w:numId="9" w16cid:durableId="1339652885">
    <w:abstractNumId w:val="8"/>
  </w:num>
  <w:num w:numId="10" w16cid:durableId="672026061">
    <w:abstractNumId w:val="5"/>
  </w:num>
  <w:num w:numId="11" w16cid:durableId="562838479">
    <w:abstractNumId w:val="10"/>
  </w:num>
  <w:num w:numId="12" w16cid:durableId="336229624">
    <w:abstractNumId w:val="4"/>
  </w:num>
  <w:num w:numId="13" w16cid:durableId="109563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74BA0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82486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433D8"/>
    <w:rsid w:val="00473019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3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A687A"/>
    <w:rsid w:val="00AC1DF2"/>
    <w:rsid w:val="00AD2F5B"/>
    <w:rsid w:val="00B04393"/>
    <w:rsid w:val="00B4514D"/>
    <w:rsid w:val="00B55A52"/>
    <w:rsid w:val="00B715E2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DD6B02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Micole Trucco</cp:lastModifiedBy>
  <cp:revision>10</cp:revision>
  <cp:lastPrinted>2018-06-28T09:16:00Z</cp:lastPrinted>
  <dcterms:created xsi:type="dcterms:W3CDTF">2019-02-20T08:09:00Z</dcterms:created>
  <dcterms:modified xsi:type="dcterms:W3CDTF">2024-04-02T06:54:00Z</dcterms:modified>
</cp:coreProperties>
</file>